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7D" w:rsidRPr="0082196D" w:rsidRDefault="0082196D" w:rsidP="0082196D">
      <w:pPr>
        <w:jc w:val="center"/>
        <w:rPr>
          <w:rFonts w:ascii="Copperplate Gothic Bold" w:hAnsi="Copperplate Gothic Bold"/>
          <w:sz w:val="52"/>
          <w:szCs w:val="52"/>
        </w:rPr>
      </w:pPr>
      <w:r w:rsidRPr="0082196D">
        <w:rPr>
          <w:rFonts w:ascii="Copperplate Gothic Bold" w:hAnsi="Copperplate Gothic Bold"/>
          <w:sz w:val="52"/>
          <w:szCs w:val="52"/>
        </w:rPr>
        <w:t>Researching Mutual Fund Analysis</w:t>
      </w:r>
    </w:p>
    <w:p w:rsidR="0082196D" w:rsidRPr="0082196D" w:rsidRDefault="0082196D">
      <w:pPr>
        <w:pBdr>
          <w:bottom w:val="single" w:sz="12" w:space="1" w:color="auto"/>
        </w:pBdr>
        <w:rPr>
          <w:i/>
          <w:sz w:val="28"/>
          <w:szCs w:val="28"/>
        </w:rPr>
      </w:pPr>
      <w:r>
        <w:rPr>
          <w:i/>
          <w:noProof/>
          <w:sz w:val="28"/>
          <w:szCs w:val="28"/>
        </w:rPr>
        <w:drawing>
          <wp:anchor distT="0" distB="0" distL="114300" distR="114300" simplePos="0" relativeHeight="251658240" behindDoc="1" locked="0" layoutInCell="1" allowOverlap="1">
            <wp:simplePos x="0" y="0"/>
            <wp:positionH relativeFrom="column">
              <wp:posOffset>2333625</wp:posOffset>
            </wp:positionH>
            <wp:positionV relativeFrom="paragraph">
              <wp:posOffset>608965</wp:posOffset>
            </wp:positionV>
            <wp:extent cx="1152525" cy="866775"/>
            <wp:effectExtent l="19050" t="0" r="9525" b="0"/>
            <wp:wrapTight wrapText="bothSides">
              <wp:wrapPolygon edited="0">
                <wp:start x="-357" y="0"/>
                <wp:lineTo x="-357" y="21363"/>
                <wp:lineTo x="21779" y="21363"/>
                <wp:lineTo x="21779" y="0"/>
                <wp:lineTo x="-357" y="0"/>
              </wp:wrapPolygon>
            </wp:wrapTight>
            <wp:docPr id="3" name="Picture 0" descr="r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jpg"/>
                    <pic:cNvPicPr/>
                  </pic:nvPicPr>
                  <pic:blipFill>
                    <a:blip r:embed="rId6" cstate="print"/>
                    <a:stretch>
                      <a:fillRect/>
                    </a:stretch>
                  </pic:blipFill>
                  <pic:spPr>
                    <a:xfrm>
                      <a:off x="0" y="0"/>
                      <a:ext cx="1152525" cy="866775"/>
                    </a:xfrm>
                    <a:prstGeom prst="rect">
                      <a:avLst/>
                    </a:prstGeom>
                  </pic:spPr>
                </pic:pic>
              </a:graphicData>
            </a:graphic>
          </wp:anchor>
        </w:drawing>
      </w:r>
      <w:r w:rsidRPr="0082196D">
        <w:rPr>
          <w:i/>
          <w:sz w:val="28"/>
          <w:szCs w:val="28"/>
        </w:rPr>
        <w:t xml:space="preserve">Please answer the following questions to the best of your abilities.  Reference the research chart you completed to assist you with this worksheet. </w:t>
      </w:r>
    </w:p>
    <w:p w:rsidR="0082196D" w:rsidRDefault="0082196D"/>
    <w:p w:rsidR="0082196D" w:rsidRDefault="0082196D"/>
    <w:p w:rsidR="0082196D" w:rsidRDefault="0082196D">
      <w:pPr>
        <w:rPr>
          <w:b/>
          <w:sz w:val="26"/>
          <w:szCs w:val="26"/>
        </w:rPr>
      </w:pPr>
    </w:p>
    <w:p w:rsidR="00F11C8A" w:rsidRPr="002E0C92" w:rsidRDefault="00F11C8A">
      <w:pPr>
        <w:rPr>
          <w:sz w:val="26"/>
          <w:szCs w:val="26"/>
        </w:rPr>
      </w:pPr>
      <w:r w:rsidRPr="002E0C92">
        <w:rPr>
          <w:b/>
          <w:sz w:val="26"/>
          <w:szCs w:val="26"/>
        </w:rPr>
        <w:t>1.</w:t>
      </w:r>
      <w:r w:rsidRPr="002E0C92">
        <w:rPr>
          <w:sz w:val="26"/>
          <w:szCs w:val="26"/>
        </w:rPr>
        <w:t xml:space="preserve">  Based on the current or latest price, what mutual fund would have the lowest cost barrier?</w:t>
      </w:r>
      <w:r w:rsidR="0082196D" w:rsidRPr="0082196D">
        <w:rPr>
          <w:noProof/>
          <w:sz w:val="26"/>
          <w:szCs w:val="26"/>
        </w:rPr>
        <w:t xml:space="preserve"> </w:t>
      </w:r>
    </w:p>
    <w:p w:rsidR="00F11C8A" w:rsidRPr="002E0C92" w:rsidRDefault="00F11C8A">
      <w:pPr>
        <w:rPr>
          <w:sz w:val="26"/>
          <w:szCs w:val="26"/>
        </w:rPr>
      </w:pPr>
      <w:r w:rsidRPr="002E0C92">
        <w:rPr>
          <w:b/>
          <w:sz w:val="26"/>
          <w:szCs w:val="26"/>
        </w:rPr>
        <w:t>2.</w:t>
      </w:r>
      <w:r w:rsidRPr="002E0C92">
        <w:rPr>
          <w:sz w:val="26"/>
          <w:szCs w:val="26"/>
        </w:rPr>
        <w:t xml:space="preserve">  Which mutual fund had the highest 5 year return?</w:t>
      </w:r>
      <w:r w:rsidR="00FD6713">
        <w:rPr>
          <w:sz w:val="26"/>
          <w:szCs w:val="26"/>
        </w:rPr>
        <w:t xml:space="preserve">  Why do they all have low performance numbers?  What do you think happened 5 years ago?</w:t>
      </w:r>
    </w:p>
    <w:p w:rsidR="00F11C8A" w:rsidRPr="002E0C92" w:rsidRDefault="00F11C8A">
      <w:pPr>
        <w:rPr>
          <w:sz w:val="26"/>
          <w:szCs w:val="26"/>
        </w:rPr>
      </w:pPr>
      <w:r w:rsidRPr="002E0C92">
        <w:rPr>
          <w:b/>
          <w:sz w:val="26"/>
          <w:szCs w:val="26"/>
        </w:rPr>
        <w:t>3.</w:t>
      </w:r>
      <w:r w:rsidRPr="002E0C92">
        <w:rPr>
          <w:sz w:val="26"/>
          <w:szCs w:val="26"/>
        </w:rPr>
        <w:t xml:space="preserve">  Overall, does the rate of return increase or decrease from the 1 year to 10 year return?  How does this change affect your confidence to buy this mutual fund?  Explain.</w:t>
      </w:r>
    </w:p>
    <w:p w:rsidR="00F11C8A" w:rsidRPr="002E0C92" w:rsidRDefault="00F11C8A">
      <w:pPr>
        <w:rPr>
          <w:sz w:val="26"/>
          <w:szCs w:val="26"/>
        </w:rPr>
      </w:pPr>
      <w:r w:rsidRPr="002E0C92">
        <w:rPr>
          <w:b/>
          <w:sz w:val="26"/>
          <w:szCs w:val="26"/>
        </w:rPr>
        <w:t>4.</w:t>
      </w:r>
      <w:r w:rsidRPr="002E0C92">
        <w:rPr>
          <w:sz w:val="26"/>
          <w:szCs w:val="26"/>
        </w:rPr>
        <w:t xml:space="preserve">  Which mutual fund has the lowest minimum investment?</w:t>
      </w:r>
    </w:p>
    <w:p w:rsidR="00F11C8A" w:rsidRPr="002E0C92" w:rsidRDefault="00F11C8A">
      <w:pPr>
        <w:rPr>
          <w:sz w:val="26"/>
          <w:szCs w:val="26"/>
        </w:rPr>
      </w:pPr>
      <w:r w:rsidRPr="002E0C92">
        <w:rPr>
          <w:b/>
          <w:sz w:val="26"/>
          <w:szCs w:val="26"/>
        </w:rPr>
        <w:t>5.</w:t>
      </w:r>
      <w:r w:rsidRPr="002E0C92">
        <w:rPr>
          <w:sz w:val="26"/>
          <w:szCs w:val="26"/>
        </w:rPr>
        <w:t xml:space="preserve">  What fund has the lowest total fees (Expense ratio + purchase fee + redemption fee + 12b-1 fee)?</w:t>
      </w:r>
    </w:p>
    <w:p w:rsidR="002E0C92" w:rsidRPr="002E0C92" w:rsidRDefault="00F11C8A">
      <w:pPr>
        <w:rPr>
          <w:sz w:val="26"/>
          <w:szCs w:val="26"/>
        </w:rPr>
      </w:pPr>
      <w:r w:rsidRPr="002E0C92">
        <w:rPr>
          <w:b/>
          <w:sz w:val="26"/>
          <w:szCs w:val="26"/>
        </w:rPr>
        <w:t>6.</w:t>
      </w:r>
      <w:r w:rsidRPr="002E0C92">
        <w:rPr>
          <w:sz w:val="26"/>
          <w:szCs w:val="26"/>
        </w:rPr>
        <w:t xml:space="preserve">  </w:t>
      </w:r>
      <w:r w:rsidR="002E0C92" w:rsidRPr="002E0C92">
        <w:rPr>
          <w:sz w:val="26"/>
          <w:szCs w:val="26"/>
        </w:rPr>
        <w:t>Based on the top ten stock holdings, which fund has the most recognized companies to you?  Does recognizing the underlining investments build confidence in the fund?  Why or why not?</w:t>
      </w:r>
    </w:p>
    <w:p w:rsidR="002E0C92" w:rsidRPr="002E0C92" w:rsidRDefault="002E0C92">
      <w:pPr>
        <w:rPr>
          <w:sz w:val="26"/>
          <w:szCs w:val="26"/>
        </w:rPr>
      </w:pPr>
      <w:r w:rsidRPr="002E0C92">
        <w:rPr>
          <w:b/>
          <w:sz w:val="26"/>
          <w:szCs w:val="26"/>
        </w:rPr>
        <w:t>7.</w:t>
      </w:r>
      <w:r w:rsidRPr="002E0C92">
        <w:rPr>
          <w:sz w:val="26"/>
          <w:szCs w:val="26"/>
        </w:rPr>
        <w:t xml:space="preserve">  Did you notice any stocks overlapping among the different mutual funds?  If so, which stocks?</w:t>
      </w:r>
    </w:p>
    <w:p w:rsidR="002E0C92" w:rsidRPr="002E0C92" w:rsidRDefault="002E0C92">
      <w:pPr>
        <w:rPr>
          <w:sz w:val="26"/>
          <w:szCs w:val="26"/>
        </w:rPr>
      </w:pPr>
      <w:r w:rsidRPr="002E0C92">
        <w:rPr>
          <w:b/>
          <w:sz w:val="26"/>
          <w:szCs w:val="26"/>
        </w:rPr>
        <w:t>8.</w:t>
      </w:r>
      <w:r w:rsidRPr="002E0C92">
        <w:rPr>
          <w:sz w:val="26"/>
          <w:szCs w:val="26"/>
        </w:rPr>
        <w:t xml:space="preserve">  If you invested $10,000 ten years ago, which fun</w:t>
      </w:r>
      <w:r w:rsidR="00FD6713">
        <w:rPr>
          <w:sz w:val="26"/>
          <w:szCs w:val="26"/>
        </w:rPr>
        <w:t>d would have performed the best and by how much?</w:t>
      </w:r>
    </w:p>
    <w:p w:rsidR="002E0C92" w:rsidRPr="002E0C92" w:rsidRDefault="002E0C92">
      <w:pPr>
        <w:rPr>
          <w:sz w:val="26"/>
          <w:szCs w:val="26"/>
        </w:rPr>
      </w:pPr>
      <w:r w:rsidRPr="002E0C92">
        <w:rPr>
          <w:b/>
          <w:sz w:val="26"/>
          <w:szCs w:val="26"/>
        </w:rPr>
        <w:t>9.</w:t>
      </w:r>
      <w:r w:rsidRPr="002E0C92">
        <w:rPr>
          <w:sz w:val="26"/>
          <w:szCs w:val="26"/>
        </w:rPr>
        <w:t xml:space="preserve">  Which fund had the best 1 year performance?  Why would you not want to base your purchasing decision solely on the 1 year return?  Explain.</w:t>
      </w:r>
    </w:p>
    <w:p w:rsidR="002E0C92" w:rsidRPr="002E0C92" w:rsidRDefault="002E0C92">
      <w:pPr>
        <w:rPr>
          <w:sz w:val="26"/>
          <w:szCs w:val="26"/>
        </w:rPr>
      </w:pPr>
      <w:r w:rsidRPr="002E0C92">
        <w:rPr>
          <w:b/>
          <w:sz w:val="26"/>
          <w:szCs w:val="26"/>
        </w:rPr>
        <w:t>10.</w:t>
      </w:r>
      <w:r w:rsidRPr="002E0C92">
        <w:rPr>
          <w:sz w:val="26"/>
          <w:szCs w:val="26"/>
        </w:rPr>
        <w:t xml:space="preserve">  Based on overall performance, including low fees, and minimum investment, which fund would you select to invest in?  Does your choice match your comfort level of risk?  Why or why not?</w:t>
      </w:r>
    </w:p>
    <w:sectPr w:rsidR="002E0C92" w:rsidRPr="002E0C92" w:rsidSect="00FD6713">
      <w:headerReference w:type="default"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96D" w:rsidRDefault="0082196D" w:rsidP="0082196D">
      <w:pPr>
        <w:spacing w:after="0" w:line="240" w:lineRule="auto"/>
      </w:pPr>
      <w:r>
        <w:separator/>
      </w:r>
    </w:p>
  </w:endnote>
  <w:endnote w:type="continuationSeparator" w:id="0">
    <w:p w:rsidR="0082196D" w:rsidRDefault="0082196D" w:rsidP="008219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96D" w:rsidRDefault="0082196D" w:rsidP="0082196D">
      <w:pPr>
        <w:spacing w:after="0" w:line="240" w:lineRule="auto"/>
      </w:pPr>
      <w:r>
        <w:separator/>
      </w:r>
    </w:p>
  </w:footnote>
  <w:footnote w:type="continuationSeparator" w:id="0">
    <w:p w:rsidR="0082196D" w:rsidRDefault="0082196D" w:rsidP="008219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6D" w:rsidRDefault="0082196D">
    <w:pPr>
      <w:pStyle w:val="Header"/>
    </w:pPr>
    <w:r>
      <w:t>Name: ___________________________</w:t>
    </w:r>
    <w:proofErr w:type="gramStart"/>
    <w:r>
      <w:t>_  Date</w:t>
    </w:r>
    <w:proofErr w:type="gramEnd"/>
    <w:r>
      <w:t>: _______________ Period: 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1C8A"/>
    <w:rsid w:val="00267A56"/>
    <w:rsid w:val="002E0C92"/>
    <w:rsid w:val="00723365"/>
    <w:rsid w:val="00732F3D"/>
    <w:rsid w:val="0082196D"/>
    <w:rsid w:val="00CE017D"/>
    <w:rsid w:val="00F11C8A"/>
    <w:rsid w:val="00FD6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19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96D"/>
  </w:style>
  <w:style w:type="paragraph" w:styleId="Footer">
    <w:name w:val="footer"/>
    <w:basedOn w:val="Normal"/>
    <w:link w:val="FooterChar"/>
    <w:uiPriority w:val="99"/>
    <w:semiHidden/>
    <w:unhideWhenUsed/>
    <w:rsid w:val="008219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196D"/>
  </w:style>
  <w:style w:type="paragraph" w:styleId="BalloonText">
    <w:name w:val="Balloon Text"/>
    <w:basedOn w:val="Normal"/>
    <w:link w:val="BalloonTextChar"/>
    <w:uiPriority w:val="99"/>
    <w:semiHidden/>
    <w:unhideWhenUsed/>
    <w:rsid w:val="00821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9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cdyer</dc:creator>
  <cp:lastModifiedBy>cdyer</cp:lastModifiedBy>
  <cp:revision>2</cp:revision>
  <dcterms:created xsi:type="dcterms:W3CDTF">2011-10-05T16:54:00Z</dcterms:created>
  <dcterms:modified xsi:type="dcterms:W3CDTF">2012-12-11T19:59:00Z</dcterms:modified>
</cp:coreProperties>
</file>