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8B6" w:rsidRPr="00E928E0" w:rsidRDefault="00644E77" w:rsidP="00E928E0">
      <w:pPr>
        <w:jc w:val="center"/>
        <w:rPr>
          <w:rFonts w:ascii="Copperplate Gothic Bold" w:hAnsi="Copperplate Gothic Bold"/>
          <w:sz w:val="40"/>
          <w:szCs w:val="40"/>
        </w:rPr>
      </w:pPr>
      <w:r>
        <w:rPr>
          <w:rFonts w:ascii="Copperplate Gothic Bold" w:hAnsi="Copperplate Gothic Bold"/>
          <w:sz w:val="40"/>
          <w:szCs w:val="40"/>
        </w:rPr>
        <w:t>Public Relations / FAQ</w:t>
      </w:r>
    </w:p>
    <w:p w:rsidR="00644E77" w:rsidRPr="006226E8" w:rsidRDefault="005B6085" w:rsidP="005B6085">
      <w:pPr>
        <w:pStyle w:val="NormalWeb"/>
        <w:shd w:val="clear" w:color="auto" w:fill="FFFFFF"/>
        <w:spacing w:before="0" w:beforeAutospacing="0" w:after="240" w:afterAutospacing="0" w:line="336" w:lineRule="atLeast"/>
        <w:textAlignment w:val="baseline"/>
        <w:rPr>
          <w:rFonts w:asciiTheme="minorHAnsi" w:hAnsiTheme="minorHAnsi"/>
          <w:color w:val="000000"/>
          <w:sz w:val="22"/>
          <w:szCs w:val="22"/>
        </w:rPr>
      </w:pPr>
      <w:r w:rsidRPr="006226E8">
        <w:rPr>
          <w:rFonts w:asciiTheme="minorHAnsi" w:hAnsiTheme="minorHAnsi"/>
          <w:color w:val="000000"/>
          <w:sz w:val="22"/>
          <w:szCs w:val="22"/>
        </w:rPr>
        <w:t>You</w:t>
      </w:r>
      <w:r w:rsidR="00644E77" w:rsidRPr="006226E8">
        <w:rPr>
          <w:rFonts w:asciiTheme="minorHAnsi" w:hAnsiTheme="minorHAnsi"/>
          <w:color w:val="000000"/>
          <w:sz w:val="22"/>
          <w:szCs w:val="22"/>
        </w:rPr>
        <w:t xml:space="preserve"> don’t buy ads.</w:t>
      </w:r>
      <w:r w:rsidRPr="006226E8">
        <w:rPr>
          <w:rFonts w:asciiTheme="minorHAnsi" w:hAnsiTheme="minorHAnsi"/>
          <w:color w:val="000000"/>
          <w:sz w:val="22"/>
          <w:szCs w:val="22"/>
        </w:rPr>
        <w:t xml:space="preserve"> You</w:t>
      </w:r>
      <w:r w:rsidR="00644E77" w:rsidRPr="006226E8">
        <w:rPr>
          <w:rFonts w:asciiTheme="minorHAnsi" w:hAnsiTheme="minorHAnsi"/>
          <w:color w:val="000000"/>
          <w:sz w:val="22"/>
          <w:szCs w:val="22"/>
        </w:rPr>
        <w:t xml:space="preserve"> don’t put up billboards.</w:t>
      </w:r>
      <w:r w:rsidRPr="006226E8">
        <w:rPr>
          <w:rFonts w:asciiTheme="minorHAnsi" w:hAnsiTheme="minorHAnsi"/>
          <w:color w:val="000000"/>
          <w:sz w:val="22"/>
          <w:szCs w:val="22"/>
        </w:rPr>
        <w:t xml:space="preserve"> You</w:t>
      </w:r>
      <w:r w:rsidR="00644E77" w:rsidRPr="006226E8">
        <w:rPr>
          <w:rFonts w:asciiTheme="minorHAnsi" w:hAnsiTheme="minorHAnsi"/>
          <w:color w:val="000000"/>
          <w:sz w:val="22"/>
          <w:szCs w:val="22"/>
        </w:rPr>
        <w:t xml:space="preserve"> don’t come up with catchy phrases to make people buy more products they probably don’t need.</w:t>
      </w:r>
      <w:r w:rsidRPr="006226E8">
        <w:rPr>
          <w:rFonts w:asciiTheme="minorHAnsi" w:hAnsiTheme="minorHAnsi"/>
          <w:color w:val="000000"/>
          <w:sz w:val="22"/>
          <w:szCs w:val="22"/>
        </w:rPr>
        <w:t xml:space="preserve"> </w:t>
      </w:r>
      <w:r w:rsidR="00644E77" w:rsidRPr="006226E8">
        <w:rPr>
          <w:rFonts w:asciiTheme="minorHAnsi" w:hAnsiTheme="minorHAnsi"/>
          <w:color w:val="000000"/>
          <w:sz w:val="22"/>
          <w:szCs w:val="22"/>
        </w:rPr>
        <w:t xml:space="preserve">So what do public relations </w:t>
      </w:r>
      <w:r w:rsidRPr="006226E8">
        <w:rPr>
          <w:rFonts w:asciiTheme="minorHAnsi" w:hAnsiTheme="minorHAnsi"/>
          <w:color w:val="000000"/>
          <w:sz w:val="22"/>
          <w:szCs w:val="22"/>
        </w:rPr>
        <w:t>departments</w:t>
      </w:r>
      <w:r w:rsidR="00644E77" w:rsidRPr="006226E8">
        <w:rPr>
          <w:rFonts w:asciiTheme="minorHAnsi" w:hAnsiTheme="minorHAnsi"/>
          <w:color w:val="000000"/>
          <w:sz w:val="22"/>
          <w:szCs w:val="22"/>
        </w:rPr>
        <w:t xml:space="preserve"> do?</w:t>
      </w:r>
    </w:p>
    <w:p w:rsidR="00644E77" w:rsidRPr="006226E8" w:rsidRDefault="00644E77" w:rsidP="00644E77">
      <w:pPr>
        <w:pStyle w:val="NormalWeb"/>
        <w:shd w:val="clear" w:color="auto" w:fill="FFFFFF"/>
        <w:spacing w:before="240" w:beforeAutospacing="0" w:after="240" w:afterAutospacing="0" w:line="336" w:lineRule="atLeast"/>
        <w:textAlignment w:val="baseline"/>
        <w:rPr>
          <w:rFonts w:asciiTheme="minorHAnsi" w:hAnsiTheme="minorHAnsi"/>
          <w:color w:val="000000"/>
          <w:sz w:val="22"/>
          <w:szCs w:val="22"/>
        </w:rPr>
      </w:pPr>
      <w:r w:rsidRPr="006226E8">
        <w:rPr>
          <w:rFonts w:asciiTheme="minorHAnsi" w:hAnsiTheme="minorHAnsi"/>
          <w:color w:val="000000"/>
          <w:sz w:val="22"/>
          <w:szCs w:val="22"/>
        </w:rPr>
        <w:t xml:space="preserve">PR </w:t>
      </w:r>
      <w:r w:rsidR="005B6085" w:rsidRPr="006226E8">
        <w:rPr>
          <w:rFonts w:asciiTheme="minorHAnsi" w:hAnsiTheme="minorHAnsi"/>
          <w:color w:val="000000"/>
          <w:sz w:val="22"/>
          <w:szCs w:val="22"/>
        </w:rPr>
        <w:t>departments</w:t>
      </w:r>
      <w:r w:rsidRPr="006226E8">
        <w:rPr>
          <w:rFonts w:asciiTheme="minorHAnsi" w:hAnsiTheme="minorHAnsi"/>
          <w:color w:val="000000"/>
          <w:sz w:val="22"/>
          <w:szCs w:val="22"/>
        </w:rPr>
        <w:t>, as opposed to advertising agencies, promote companies or individuals via editorial coverage.  This is known as “earned” or “free” media — stories appearing on websites, newspapers, magazines and TV programs — as compared to “paid media” or advertisements.</w:t>
      </w:r>
    </w:p>
    <w:p w:rsidR="00644E77" w:rsidRDefault="00644E77" w:rsidP="00644E77">
      <w:pPr>
        <w:pStyle w:val="NormalWeb"/>
        <w:shd w:val="clear" w:color="auto" w:fill="FFFFFF"/>
        <w:spacing w:before="240" w:beforeAutospacing="0" w:after="240" w:afterAutospacing="0" w:line="336" w:lineRule="atLeast"/>
        <w:textAlignment w:val="baseline"/>
        <w:rPr>
          <w:rFonts w:asciiTheme="minorHAnsi" w:hAnsiTheme="minorHAnsi"/>
          <w:color w:val="000000"/>
          <w:sz w:val="22"/>
          <w:szCs w:val="22"/>
        </w:rPr>
      </w:pPr>
      <w:r w:rsidRPr="006226E8">
        <w:rPr>
          <w:rFonts w:asciiTheme="minorHAnsi" w:hAnsiTheme="minorHAnsi"/>
          <w:color w:val="000000"/>
          <w:sz w:val="22"/>
          <w:szCs w:val="22"/>
        </w:rPr>
        <w:t xml:space="preserve">PR </w:t>
      </w:r>
      <w:r w:rsidR="005B6085" w:rsidRPr="006226E8">
        <w:rPr>
          <w:rFonts w:asciiTheme="minorHAnsi" w:hAnsiTheme="minorHAnsi"/>
          <w:color w:val="000000"/>
          <w:sz w:val="22"/>
          <w:szCs w:val="22"/>
        </w:rPr>
        <w:t>departments</w:t>
      </w:r>
      <w:r w:rsidRPr="006226E8">
        <w:rPr>
          <w:rFonts w:asciiTheme="minorHAnsi" w:hAnsiTheme="minorHAnsi"/>
          <w:color w:val="000000"/>
          <w:sz w:val="22"/>
          <w:szCs w:val="22"/>
        </w:rPr>
        <w:t xml:space="preserve"> and advertising agencies share the same goals:  promoting clients and making them seem as successful, honest, important, exciting or relevant as possible.  But the paths to creating awareness are vastly different.  Most people understand advertising is paid for by the client and should be viewed with skepticism.  Articles or TV appearances in respected publications have the advantage of third-party validation and are generally viewed more favorably.</w:t>
      </w:r>
    </w:p>
    <w:p w:rsidR="006226E8" w:rsidRDefault="006226E8" w:rsidP="00644E77">
      <w:pPr>
        <w:pStyle w:val="NormalWeb"/>
        <w:shd w:val="clear" w:color="auto" w:fill="FFFFFF"/>
        <w:spacing w:before="240" w:beforeAutospacing="0" w:after="240" w:afterAutospacing="0" w:line="336" w:lineRule="atLeast"/>
        <w:textAlignment w:val="baseline"/>
        <w:rPr>
          <w:rFonts w:asciiTheme="minorHAnsi" w:hAnsiTheme="minorHAnsi"/>
          <w:color w:val="000000"/>
          <w:sz w:val="22"/>
          <w:szCs w:val="22"/>
        </w:rPr>
      </w:pPr>
      <w:r>
        <w:rPr>
          <w:rFonts w:asciiTheme="minorHAnsi" w:hAnsiTheme="minorHAnsi"/>
          <w:color w:val="000000"/>
          <w:sz w:val="22"/>
          <w:szCs w:val="22"/>
        </w:rPr>
        <w:t>Your committee will be responsible for creating a positive press release about your product.  You will highlight the positives and advantages of your product.  You will demonstrate how the product will improve the customer’s life.  You are creating positive “spin” for your product.  Secondly, you will create a reference sheet to use against negative social media reactions to your product.  You will need to think-forward on possible problems and how your company will react quickly to those problems.</w:t>
      </w:r>
    </w:p>
    <w:p w:rsidR="006226E8" w:rsidRPr="006226E8" w:rsidRDefault="006226E8" w:rsidP="00644E77">
      <w:pPr>
        <w:pStyle w:val="NormalWeb"/>
        <w:shd w:val="clear" w:color="auto" w:fill="FFFFFF"/>
        <w:spacing w:before="240" w:beforeAutospacing="0" w:after="240" w:afterAutospacing="0" w:line="336" w:lineRule="atLeast"/>
        <w:textAlignment w:val="baseline"/>
        <w:rPr>
          <w:rFonts w:asciiTheme="minorHAnsi" w:hAnsiTheme="minorHAnsi"/>
          <w:color w:val="000000"/>
          <w:sz w:val="22"/>
          <w:szCs w:val="22"/>
        </w:rPr>
      </w:pPr>
      <w:r>
        <w:rPr>
          <w:rFonts w:asciiTheme="minorHAnsi" w:hAnsiTheme="minorHAnsi"/>
          <w:color w:val="000000"/>
          <w:sz w:val="22"/>
          <w:szCs w:val="22"/>
        </w:rPr>
        <w:t xml:space="preserve">Lastly, you will develop a Frequently Asked Questions (FAQ), page.  This FAQ page will need to have a minimum of 10 frequent questions customers potentially will ask.  You must also provide substantive and complete answers to those questions. </w:t>
      </w:r>
    </w:p>
    <w:p w:rsidR="006226E8" w:rsidRPr="006226E8" w:rsidRDefault="006226E8" w:rsidP="006226E8">
      <w:pPr>
        <w:pStyle w:val="NormalWeb"/>
        <w:shd w:val="clear" w:color="auto" w:fill="FFFFFF"/>
        <w:spacing w:before="240" w:beforeAutospacing="0" w:after="240" w:afterAutospacing="0" w:line="336" w:lineRule="atLeast"/>
        <w:textAlignment w:val="baseline"/>
        <w:rPr>
          <w:rFonts w:asciiTheme="minorHAnsi" w:hAnsiTheme="minorHAnsi"/>
          <w:color w:val="000000"/>
          <w:sz w:val="22"/>
          <w:szCs w:val="22"/>
        </w:rPr>
      </w:pPr>
      <w:r w:rsidRPr="006226E8">
        <w:rPr>
          <w:rFonts w:asciiTheme="minorHAnsi" w:hAnsiTheme="minorHAnsi"/>
          <w:color w:val="000000"/>
          <w:sz w:val="22"/>
          <w:szCs w:val="22"/>
        </w:rPr>
        <w:t xml:space="preserve">Your final presentation will consist of all the </w:t>
      </w:r>
      <w:r>
        <w:rPr>
          <w:rFonts w:asciiTheme="minorHAnsi" w:hAnsiTheme="minorHAnsi"/>
          <w:color w:val="000000"/>
          <w:sz w:val="22"/>
          <w:szCs w:val="22"/>
        </w:rPr>
        <w:t xml:space="preserve">public relations material that your </w:t>
      </w:r>
      <w:r w:rsidR="00C45B5D">
        <w:rPr>
          <w:rFonts w:asciiTheme="minorHAnsi" w:hAnsiTheme="minorHAnsi"/>
          <w:color w:val="000000"/>
          <w:sz w:val="22"/>
          <w:szCs w:val="22"/>
        </w:rPr>
        <w:t>committee created ready to be</w:t>
      </w:r>
      <w:r w:rsidRPr="006226E8">
        <w:rPr>
          <w:rFonts w:asciiTheme="minorHAnsi" w:hAnsiTheme="minorHAnsi"/>
          <w:color w:val="000000"/>
          <w:sz w:val="22"/>
          <w:szCs w:val="22"/>
        </w:rPr>
        <w:t xml:space="preserve"> presented to the other committees.  Each member will need to speak how a particular </w:t>
      </w:r>
      <w:r w:rsidR="00C45B5D">
        <w:rPr>
          <w:rFonts w:asciiTheme="minorHAnsi" w:hAnsiTheme="minorHAnsi"/>
          <w:color w:val="000000"/>
          <w:sz w:val="22"/>
          <w:szCs w:val="22"/>
        </w:rPr>
        <w:t>component</w:t>
      </w:r>
      <w:r w:rsidRPr="006226E8">
        <w:rPr>
          <w:rFonts w:asciiTheme="minorHAnsi" w:hAnsiTheme="minorHAnsi"/>
          <w:color w:val="000000"/>
          <w:sz w:val="22"/>
          <w:szCs w:val="22"/>
        </w:rPr>
        <w:t xml:space="preserve"> will be used, and the intended impact it will generate.  In addition, each member will be required to write a 2-page reflection on their assignment and the process of creating the </w:t>
      </w:r>
      <w:r w:rsidR="00C45B5D">
        <w:rPr>
          <w:rFonts w:asciiTheme="minorHAnsi" w:hAnsiTheme="minorHAnsi"/>
          <w:color w:val="000000"/>
          <w:sz w:val="22"/>
          <w:szCs w:val="22"/>
        </w:rPr>
        <w:t>press releases, reference sheet and, FAQ page</w:t>
      </w:r>
      <w:bookmarkStart w:id="0" w:name="_GoBack"/>
      <w:bookmarkEnd w:id="0"/>
      <w:r w:rsidRPr="006226E8">
        <w:rPr>
          <w:rFonts w:asciiTheme="minorHAnsi" w:hAnsiTheme="minorHAnsi"/>
          <w:color w:val="000000"/>
          <w:sz w:val="22"/>
          <w:szCs w:val="22"/>
        </w:rPr>
        <w:t>.</w:t>
      </w:r>
    </w:p>
    <w:p w:rsidR="005B6085" w:rsidRDefault="005B6085" w:rsidP="00644E77">
      <w:pPr>
        <w:pStyle w:val="NormalWeb"/>
        <w:shd w:val="clear" w:color="auto" w:fill="FFFFFF"/>
        <w:spacing w:before="240" w:beforeAutospacing="0" w:after="240" w:afterAutospacing="0" w:line="336" w:lineRule="atLeast"/>
        <w:textAlignment w:val="baseline"/>
        <w:rPr>
          <w:rFonts w:ascii="Georgia" w:hAnsi="Georgia"/>
          <w:color w:val="000000"/>
          <w:sz w:val="26"/>
          <w:szCs w:val="26"/>
        </w:rPr>
      </w:pPr>
    </w:p>
    <w:p w:rsidR="00E928E0" w:rsidRDefault="00E928E0" w:rsidP="00644E77">
      <w:pPr>
        <w:spacing w:line="360" w:lineRule="auto"/>
      </w:pPr>
    </w:p>
    <w:sectPr w:rsidR="00E928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F2A8D"/>
    <w:multiLevelType w:val="hybridMultilevel"/>
    <w:tmpl w:val="58786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244A0E"/>
    <w:multiLevelType w:val="hybridMultilevel"/>
    <w:tmpl w:val="934EB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773"/>
    <w:rsid w:val="000838B6"/>
    <w:rsid w:val="00211773"/>
    <w:rsid w:val="005B6085"/>
    <w:rsid w:val="006226E8"/>
    <w:rsid w:val="00644E77"/>
    <w:rsid w:val="00C45B5D"/>
    <w:rsid w:val="00E92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773"/>
    <w:pPr>
      <w:ind w:left="720"/>
      <w:contextualSpacing/>
    </w:pPr>
  </w:style>
  <w:style w:type="paragraph" w:styleId="NormalWeb">
    <w:name w:val="Normal (Web)"/>
    <w:basedOn w:val="Normal"/>
    <w:uiPriority w:val="99"/>
    <w:semiHidden/>
    <w:unhideWhenUsed/>
    <w:rsid w:val="00644E7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773"/>
    <w:pPr>
      <w:ind w:left="720"/>
      <w:contextualSpacing/>
    </w:pPr>
  </w:style>
  <w:style w:type="paragraph" w:styleId="NormalWeb">
    <w:name w:val="Normal (Web)"/>
    <w:basedOn w:val="Normal"/>
    <w:uiPriority w:val="99"/>
    <w:semiHidden/>
    <w:unhideWhenUsed/>
    <w:rsid w:val="00644E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80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Pennridge School District</Company>
  <LinksUpToDate>false</LinksUpToDate>
  <CharactersWithSpaces>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2016-05-02T13:20:00Z</dcterms:created>
  <dcterms:modified xsi:type="dcterms:W3CDTF">2016-05-02T13:30:00Z</dcterms:modified>
</cp:coreProperties>
</file>