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41" w:rsidRPr="00190761" w:rsidRDefault="00F01436" w:rsidP="00190761">
      <w:pPr>
        <w:jc w:val="center"/>
        <w:rPr>
          <w:rFonts w:ascii="Copperplate Gothic Bold" w:hAnsi="Copperplate Gothic Bold"/>
          <w:sz w:val="40"/>
          <w:szCs w:val="40"/>
        </w:rPr>
      </w:pPr>
      <w:r w:rsidRPr="00190761">
        <w:rPr>
          <w:rFonts w:ascii="Copperplate Gothic Bold" w:hAnsi="Copperplate Gothic Bold"/>
          <w:sz w:val="40"/>
          <w:szCs w:val="40"/>
        </w:rPr>
        <w:t>Chapter 6 – Review Guide Answer Sheet</w:t>
      </w:r>
    </w:p>
    <w:p w:rsidR="00F01436" w:rsidRDefault="00F01436">
      <w:r w:rsidRPr="00190761">
        <w:rPr>
          <w:b/>
          <w:i/>
          <w:u w:val="single"/>
        </w:rPr>
        <w:t>Directions:</w:t>
      </w:r>
      <w:r>
        <w:t xml:space="preserve">  Turn to page 168 in your eBook to complete each section of the Review Guide.  You may re-type the question or just record the correct answer for each item.</w:t>
      </w:r>
    </w:p>
    <w:p w:rsidR="00F01436" w:rsidRDefault="00F01436">
      <w:r w:rsidRPr="00190761">
        <w:rPr>
          <w:b/>
          <w:sz w:val="24"/>
          <w:szCs w:val="24"/>
        </w:rPr>
        <w:t>Section I – Reviewing Key Terms</w:t>
      </w:r>
      <w:r>
        <w:br/>
        <w:t>For each of the following statements, choose the key term that best completes the sentence.</w:t>
      </w:r>
    </w:p>
    <w:p w:rsidR="00190761" w:rsidRDefault="00FB3761" w:rsidP="003A6ECE">
      <w:pPr>
        <w:spacing w:line="360" w:lineRule="auto"/>
        <w:ind w:firstLine="720"/>
      </w:pPr>
      <w:r>
        <w:t>1.</w:t>
      </w:r>
    </w:p>
    <w:p w:rsidR="00FB3761" w:rsidRDefault="00FB3761" w:rsidP="003A6ECE">
      <w:pPr>
        <w:spacing w:line="360" w:lineRule="auto"/>
        <w:ind w:firstLine="720"/>
      </w:pPr>
      <w:r>
        <w:t>2.</w:t>
      </w:r>
    </w:p>
    <w:p w:rsidR="00FB3761" w:rsidRDefault="00FB3761" w:rsidP="003A6ECE">
      <w:pPr>
        <w:spacing w:line="360" w:lineRule="auto"/>
        <w:ind w:firstLine="720"/>
      </w:pPr>
      <w:r>
        <w:t>3.</w:t>
      </w:r>
    </w:p>
    <w:p w:rsidR="00FB3761" w:rsidRDefault="00FB3761" w:rsidP="003A6ECE">
      <w:pPr>
        <w:spacing w:line="360" w:lineRule="auto"/>
        <w:ind w:firstLine="720"/>
      </w:pPr>
      <w:r>
        <w:t>4.</w:t>
      </w:r>
    </w:p>
    <w:p w:rsidR="00FB3761" w:rsidRDefault="00FB3761" w:rsidP="003A6ECE">
      <w:pPr>
        <w:spacing w:line="360" w:lineRule="auto"/>
        <w:ind w:firstLine="720"/>
      </w:pPr>
      <w:r>
        <w:t>5.</w:t>
      </w:r>
      <w:bookmarkStart w:id="0" w:name="_GoBack"/>
      <w:bookmarkEnd w:id="0"/>
    </w:p>
    <w:p w:rsidR="00FB3761" w:rsidRDefault="00FB3761" w:rsidP="003A6ECE">
      <w:pPr>
        <w:spacing w:line="360" w:lineRule="auto"/>
        <w:ind w:firstLine="720"/>
      </w:pPr>
      <w:r>
        <w:t>6.</w:t>
      </w:r>
    </w:p>
    <w:p w:rsidR="00FB3761" w:rsidRDefault="00FB3761" w:rsidP="003A6ECE">
      <w:pPr>
        <w:spacing w:line="360" w:lineRule="auto"/>
        <w:ind w:firstLine="720"/>
      </w:pPr>
      <w:r>
        <w:t>7.</w:t>
      </w:r>
    </w:p>
    <w:p w:rsidR="00FB3761" w:rsidRDefault="00FB3761" w:rsidP="003A6ECE">
      <w:pPr>
        <w:spacing w:line="360" w:lineRule="auto"/>
        <w:ind w:firstLine="720"/>
      </w:pPr>
      <w:r>
        <w:t>8.</w:t>
      </w:r>
    </w:p>
    <w:p w:rsidR="00FB3761" w:rsidRDefault="00FB3761" w:rsidP="003A6ECE">
      <w:pPr>
        <w:spacing w:line="360" w:lineRule="auto"/>
        <w:ind w:firstLine="720"/>
      </w:pPr>
      <w:r>
        <w:t>9.</w:t>
      </w:r>
    </w:p>
    <w:p w:rsidR="00FB3761" w:rsidRDefault="00FB3761" w:rsidP="003A6ECE">
      <w:pPr>
        <w:spacing w:line="360" w:lineRule="auto"/>
        <w:ind w:firstLine="720"/>
      </w:pPr>
      <w:r>
        <w:t>10.</w:t>
      </w:r>
    </w:p>
    <w:p w:rsidR="00FB3761" w:rsidRPr="00FB3761" w:rsidRDefault="00FB3761">
      <w:pPr>
        <w:rPr>
          <w:b/>
          <w:sz w:val="24"/>
          <w:szCs w:val="24"/>
        </w:rPr>
      </w:pPr>
      <w:r w:rsidRPr="00FB3761">
        <w:rPr>
          <w:b/>
          <w:sz w:val="24"/>
          <w:szCs w:val="24"/>
        </w:rPr>
        <w:t>Section II – Understanding the Main Idea</w:t>
      </w:r>
    </w:p>
    <w:p w:rsidR="00FB3761" w:rsidRDefault="00FB3761" w:rsidP="00FB3761">
      <w:pPr>
        <w:ind w:firstLine="720"/>
      </w:pPr>
      <w:r>
        <w:t xml:space="preserve">1.  What does it mean to “pay </w:t>
      </w:r>
      <w:proofErr w:type="gramStart"/>
      <w:r>
        <w:t>yourself</w:t>
      </w:r>
      <w:proofErr w:type="gramEnd"/>
      <w:r>
        <w:t xml:space="preserve"> first?”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firstLine="720"/>
      </w:pPr>
      <w:r>
        <w:t>2.  What is the difference between a short-term, a medium-term, and a long term savings goal?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firstLine="720"/>
      </w:pPr>
      <w:r>
        <w:t>3.  In general, how much money should an adult put into an emergency fund?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firstLine="720"/>
      </w:pPr>
      <w:r>
        <w:t>4.  Name three (3) examples of long-term savings goals.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firstLine="720"/>
      </w:pPr>
      <w:r>
        <w:lastRenderedPageBreak/>
        <w:t>5.  Name two (2) alternatives to getting a student loan for higher education.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firstLine="720"/>
      </w:pPr>
      <w:r>
        <w:t xml:space="preserve">6.  What </w:t>
      </w:r>
      <w:r w:rsidR="009F5B3A">
        <w:t xml:space="preserve">do you think </w:t>
      </w:r>
      <w:r>
        <w:t>windfall money</w:t>
      </w:r>
      <w:r w:rsidR="0096050B">
        <w:t xml:space="preserve"> </w:t>
      </w:r>
      <w:r w:rsidR="009F5B3A">
        <w:t>is</w:t>
      </w:r>
      <w:r>
        <w:t>?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firstLine="720"/>
      </w:pPr>
      <w:r>
        <w:t>7.  What is a money mentor?</w:t>
      </w:r>
    </w:p>
    <w:p w:rsidR="003A6ECE" w:rsidRDefault="003A6ECE" w:rsidP="00FB3761">
      <w:pPr>
        <w:ind w:firstLine="720"/>
      </w:pPr>
    </w:p>
    <w:p w:rsidR="00FB3761" w:rsidRDefault="00FB3761" w:rsidP="00FB3761">
      <w:pPr>
        <w:ind w:left="720"/>
      </w:pPr>
      <w:r>
        <w:t>8.  Once you have reached a savings goal, what should you do with income you no longer need for that goal?</w:t>
      </w:r>
    </w:p>
    <w:p w:rsidR="003A6ECE" w:rsidRDefault="003A6ECE" w:rsidP="00FB3761">
      <w:pPr>
        <w:ind w:left="720"/>
      </w:pPr>
    </w:p>
    <w:p w:rsidR="00FB3761" w:rsidRDefault="00FB3761" w:rsidP="00FB3761">
      <w:pPr>
        <w:ind w:left="720"/>
      </w:pPr>
      <w:r>
        <w:t>9.  When comparing interest rates, why should you look at the APY?</w:t>
      </w:r>
    </w:p>
    <w:p w:rsidR="003A6ECE" w:rsidRDefault="003A6ECE" w:rsidP="00FB3761">
      <w:pPr>
        <w:ind w:left="720"/>
      </w:pPr>
    </w:p>
    <w:p w:rsidR="00FB3761" w:rsidRDefault="00FB3761" w:rsidP="00FB3761">
      <w:r w:rsidRPr="00FB3761">
        <w:rPr>
          <w:b/>
          <w:sz w:val="24"/>
          <w:szCs w:val="24"/>
        </w:rPr>
        <w:t>Section III – Practicing Math</w:t>
      </w:r>
      <w:r>
        <w:br/>
        <w:t xml:space="preserve">Read each of the questions/statements in this section and </w:t>
      </w:r>
      <w:proofErr w:type="gramStart"/>
      <w:r>
        <w:t>record</w:t>
      </w:r>
      <w:proofErr w:type="gramEnd"/>
      <w:r>
        <w:t xml:space="preserve"> your answers below.</w:t>
      </w:r>
    </w:p>
    <w:p w:rsidR="00FB3761" w:rsidRDefault="00FB3761" w:rsidP="00FB3761">
      <w:r>
        <w:tab/>
        <w:t>1.</w:t>
      </w:r>
    </w:p>
    <w:p w:rsidR="003A6ECE" w:rsidRDefault="003A6ECE" w:rsidP="00FB3761"/>
    <w:p w:rsidR="00FB3761" w:rsidRDefault="00FB3761" w:rsidP="00FB3761">
      <w:r>
        <w:tab/>
        <w:t>2.</w:t>
      </w:r>
    </w:p>
    <w:p w:rsidR="00FB3761" w:rsidRDefault="00FB3761" w:rsidP="00FB3761">
      <w:r w:rsidRPr="005D2A06">
        <w:rPr>
          <w:b/>
          <w:sz w:val="24"/>
          <w:szCs w:val="24"/>
        </w:rPr>
        <w:t>Section IV – Applying Critical Thinking Skills</w:t>
      </w:r>
      <w:r w:rsidR="005D2A06" w:rsidRPr="005D2A06">
        <w:rPr>
          <w:b/>
          <w:sz w:val="24"/>
          <w:szCs w:val="24"/>
        </w:rPr>
        <w:br/>
      </w:r>
      <w:r w:rsidR="005D2A06">
        <w:t>Read each question or situation carefully.  Record your response(s) below.</w:t>
      </w:r>
    </w:p>
    <w:p w:rsidR="005D2A06" w:rsidRDefault="005D2A06" w:rsidP="00FB3761">
      <w:r>
        <w:tab/>
        <w:t>1.</w:t>
      </w:r>
    </w:p>
    <w:p w:rsidR="003A6ECE" w:rsidRDefault="003A6ECE" w:rsidP="00FB3761"/>
    <w:p w:rsidR="005D2A06" w:rsidRDefault="005D2A06" w:rsidP="00FB3761">
      <w:r>
        <w:tab/>
        <w:t>2.</w:t>
      </w:r>
    </w:p>
    <w:p w:rsidR="003A6ECE" w:rsidRDefault="003A6ECE" w:rsidP="00FB3761"/>
    <w:p w:rsidR="005D2A06" w:rsidRDefault="005D2A06" w:rsidP="00FB3761">
      <w:r>
        <w:tab/>
        <w:t>3.</w:t>
      </w:r>
    </w:p>
    <w:p w:rsidR="003A6ECE" w:rsidRDefault="003A6ECE" w:rsidP="00FB3761"/>
    <w:p w:rsidR="005D2A06" w:rsidRDefault="005D2A06" w:rsidP="00FB3761">
      <w:r>
        <w:tab/>
        <w:t>4.</w:t>
      </w:r>
    </w:p>
    <w:p w:rsidR="003A6ECE" w:rsidRDefault="003A6ECE" w:rsidP="00FB3761"/>
    <w:p w:rsidR="005D2A06" w:rsidRDefault="005D2A06" w:rsidP="00FB3761">
      <w:r>
        <w:tab/>
        <w:t>5.</w:t>
      </w:r>
    </w:p>
    <w:sectPr w:rsidR="005D2A06" w:rsidSect="00F014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61" w:rsidRDefault="00190761" w:rsidP="00190761">
      <w:pPr>
        <w:spacing w:after="0" w:line="240" w:lineRule="auto"/>
      </w:pPr>
      <w:r>
        <w:separator/>
      </w:r>
    </w:p>
  </w:endnote>
  <w:endnote w:type="continuationSeparator" w:id="0">
    <w:p w:rsidR="00190761" w:rsidRDefault="00190761" w:rsidP="0019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06" w:rsidRPr="005D2A06" w:rsidRDefault="005D2A06">
    <w:pPr>
      <w:pStyle w:val="Footer"/>
      <w:rPr>
        <w:i/>
        <w:sz w:val="18"/>
        <w:szCs w:val="18"/>
      </w:rPr>
    </w:pPr>
    <w:r>
      <w:tab/>
    </w:r>
    <w:r>
      <w:tab/>
    </w:r>
    <w:r w:rsidRPr="005D2A06">
      <w:rPr>
        <w:i/>
        <w:sz w:val="18"/>
        <w:szCs w:val="18"/>
      </w:rPr>
      <w:t>Chapter 6 – Review Guide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61" w:rsidRDefault="00190761" w:rsidP="00190761">
      <w:pPr>
        <w:spacing w:after="0" w:line="240" w:lineRule="auto"/>
      </w:pPr>
      <w:r>
        <w:separator/>
      </w:r>
    </w:p>
  </w:footnote>
  <w:footnote w:type="continuationSeparator" w:id="0">
    <w:p w:rsidR="00190761" w:rsidRDefault="00190761" w:rsidP="0019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61" w:rsidRDefault="00190761">
    <w:pPr>
      <w:pStyle w:val="Header"/>
    </w:pPr>
    <w:r>
      <w:t>Name: _____________________________</w:t>
    </w:r>
    <w:proofErr w:type="gramStart"/>
    <w:r>
      <w:t>_  Date</w:t>
    </w:r>
    <w:proofErr w:type="gramEnd"/>
    <w:r>
      <w:t>: _________________ Period: 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36"/>
    <w:rsid w:val="00190761"/>
    <w:rsid w:val="003A6ECE"/>
    <w:rsid w:val="005D2A06"/>
    <w:rsid w:val="0096050B"/>
    <w:rsid w:val="009F5B3A"/>
    <w:rsid w:val="00D30241"/>
    <w:rsid w:val="00F01436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761"/>
  </w:style>
  <w:style w:type="paragraph" w:styleId="Footer">
    <w:name w:val="footer"/>
    <w:basedOn w:val="Normal"/>
    <w:link w:val="FooterChar"/>
    <w:uiPriority w:val="99"/>
    <w:unhideWhenUsed/>
    <w:rsid w:val="001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761"/>
  </w:style>
  <w:style w:type="paragraph" w:styleId="Footer">
    <w:name w:val="footer"/>
    <w:basedOn w:val="Normal"/>
    <w:link w:val="FooterChar"/>
    <w:uiPriority w:val="99"/>
    <w:unhideWhenUsed/>
    <w:rsid w:val="001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2016-03-22T10:38:00Z</cp:lastPrinted>
  <dcterms:created xsi:type="dcterms:W3CDTF">2015-03-30T10:12:00Z</dcterms:created>
  <dcterms:modified xsi:type="dcterms:W3CDTF">2016-03-22T10:38:00Z</dcterms:modified>
</cp:coreProperties>
</file>